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FE7" w:rsidRPr="00A92478" w:rsidRDefault="007E7FE7" w:rsidP="009E1C5C">
      <w:pPr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7E7FE7" w:rsidRDefault="007E7FE7" w:rsidP="007E7FE7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литературному чтению 1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 xml:space="preserve">Название рабочей </w:t>
      </w: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программы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: Рабочая программа по литературному чтению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Русский язык и литературное чтение</w:t>
      </w:r>
    </w:p>
    <w:p w:rsidR="007E7FE7" w:rsidRPr="007E7FE7" w:rsidRDefault="007E7FE7" w:rsidP="007E7FE7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Pr="00143457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>;основной образовательной программойначального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начального общего образования по литературному чтению.</w:t>
      </w:r>
    </w:p>
    <w:p w:rsidR="007E7FE7" w:rsidRDefault="007E7FE7" w:rsidP="007E7FE7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: 20</w:t>
      </w:r>
      <w:r w:rsidR="00F85443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-202</w:t>
      </w:r>
      <w:r w:rsidR="00F8544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«Литературное чтение» изучается на уровне начального общего образования в общем объеме 136 часов (4 часа в неделю).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Климанова Л.Ф., Горецкий В.Г., Голованова М.В., Виноградская Л.А., </w:t>
      </w:r>
      <w:proofErr w:type="spellStart"/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Бойкина</w:t>
      </w:r>
      <w:proofErr w:type="spellEnd"/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М.В.</w:t>
      </w:r>
    </w:p>
    <w:p w:rsidR="007E7FE7" w:rsidRDefault="007E7FE7" w:rsidP="007E7FE7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7579B5">
        <w:rPr>
          <w:rFonts w:ascii="Times New Roman" w:hAnsi="Times New Roman" w:cs="Times New Roman"/>
          <w:sz w:val="24"/>
          <w:szCs w:val="24"/>
        </w:rPr>
        <w:t xml:space="preserve">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начальных классов </w:t>
      </w:r>
      <w:bookmarkStart w:id="0" w:name="_GoBack"/>
      <w:proofErr w:type="spellStart"/>
      <w:r w:rsidR="00ED08D2">
        <w:rPr>
          <w:rFonts w:ascii="Times New Roman" w:hAnsi="Times New Roman" w:cs="Times New Roman"/>
          <w:color w:val="000000" w:themeColor="text1"/>
          <w:sz w:val="24"/>
          <w:szCs w:val="24"/>
        </w:rPr>
        <w:t>Тютюникова</w:t>
      </w:r>
      <w:proofErr w:type="spellEnd"/>
      <w:r w:rsidR="00ED08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Т.В.</w:t>
      </w:r>
      <w:bookmarkEnd w:id="0"/>
      <w:r w:rsidR="00ED08D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spellStart"/>
      <w:r w:rsidR="007B596D">
        <w:rPr>
          <w:rFonts w:ascii="Times New Roman" w:hAnsi="Times New Roman" w:cs="Times New Roman"/>
          <w:color w:val="000000" w:themeColor="text1"/>
          <w:sz w:val="24"/>
          <w:szCs w:val="24"/>
        </w:rPr>
        <w:t>Салий</w:t>
      </w:r>
      <w:proofErr w:type="spellEnd"/>
      <w:r w:rsidR="007B59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FC23C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B596D">
        <w:rPr>
          <w:rFonts w:ascii="Times New Roman" w:hAnsi="Times New Roman" w:cs="Times New Roman"/>
          <w:color w:val="000000" w:themeColor="text1"/>
          <w:sz w:val="24"/>
          <w:szCs w:val="24"/>
        </w:rPr>
        <w:t>Г., Цыпленкова Л.В.</w:t>
      </w:r>
    </w:p>
    <w:p w:rsidR="007E7FE7" w:rsidRDefault="007E7FE7" w:rsidP="007E7FE7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7E7FE7" w:rsidRPr="00EA65DF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7E7FE7" w:rsidRPr="00E72E2D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</w:p>
    <w:p w:rsidR="007E7FE7" w:rsidRPr="00EA65DF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7E7FE7" w:rsidRPr="00E72E2D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7E7FE7" w:rsidRPr="00E72E2D" w:rsidRDefault="007E7FE7" w:rsidP="007E7FE7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5D1419" w:rsidRPr="007E7FE7" w:rsidRDefault="005D1419" w:rsidP="007E7FE7"/>
    <w:sectPr w:rsidR="005D1419" w:rsidRPr="007E7FE7" w:rsidSect="00222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FE7"/>
    <w:rsid w:val="002221C1"/>
    <w:rsid w:val="005D1419"/>
    <w:rsid w:val="007579B5"/>
    <w:rsid w:val="007B596D"/>
    <w:rsid w:val="007E7FE7"/>
    <w:rsid w:val="009E1C5C"/>
    <w:rsid w:val="00DA28C2"/>
    <w:rsid w:val="00ED08D2"/>
    <w:rsid w:val="00F85443"/>
    <w:rsid w:val="00FC2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E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F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E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8</cp:revision>
  <dcterms:created xsi:type="dcterms:W3CDTF">2020-03-23T06:13:00Z</dcterms:created>
  <dcterms:modified xsi:type="dcterms:W3CDTF">2020-06-11T03:21:00Z</dcterms:modified>
</cp:coreProperties>
</file>